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06377" w14:textId="77777777" w:rsidR="003F7D55" w:rsidRDefault="003F7D55" w:rsidP="003F7D55">
      <w:pPr>
        <w:pStyle w:val="Title"/>
        <w:jc w:val="center"/>
      </w:pPr>
    </w:p>
    <w:p w14:paraId="41AF9829" w14:textId="77777777" w:rsidR="003F7D55" w:rsidRDefault="003F7D55" w:rsidP="003F7D55">
      <w:pPr>
        <w:pStyle w:val="Title"/>
        <w:jc w:val="center"/>
      </w:pPr>
    </w:p>
    <w:p w14:paraId="315D3D5D" w14:textId="00C09B4D" w:rsidR="003F7D55" w:rsidRPr="00F1723C" w:rsidRDefault="003F7D55" w:rsidP="003F7D55">
      <w:pPr>
        <w:pStyle w:val="Title"/>
        <w:jc w:val="center"/>
        <w:rPr>
          <w:rFonts w:ascii="Arial" w:hAnsi="Arial" w:cs="Arial"/>
          <w:sz w:val="48"/>
          <w:szCs w:val="48"/>
        </w:rPr>
      </w:pPr>
      <w:r w:rsidRPr="00F1723C">
        <w:rPr>
          <w:sz w:val="48"/>
          <w:szCs w:val="48"/>
        </w:rPr>
        <w:t>ATTEST</w:t>
      </w:r>
      <w:r w:rsidR="00F1723C" w:rsidRPr="00F1723C">
        <w:rPr>
          <w:sz w:val="48"/>
          <w:szCs w:val="48"/>
        </w:rPr>
        <w:t>ATION</w:t>
      </w:r>
    </w:p>
    <w:p w14:paraId="56FE6A45" w14:textId="520BB7CB" w:rsidR="00F1723C" w:rsidRPr="00F1723C" w:rsidRDefault="00F1723C" w:rsidP="00F1723C">
      <w:pPr>
        <w:pStyle w:val="Title"/>
        <w:jc w:val="center"/>
        <w:rPr>
          <w:i/>
          <w:iCs/>
          <w:sz w:val="48"/>
          <w:szCs w:val="48"/>
        </w:rPr>
      </w:pPr>
      <w:r w:rsidRPr="00F1723C">
        <w:rPr>
          <w:i/>
          <w:iCs/>
          <w:sz w:val="48"/>
          <w:szCs w:val="48"/>
        </w:rPr>
        <w:t xml:space="preserve">Nécessité d'une présence au </w:t>
      </w:r>
      <w:r w:rsidR="005B2EA7">
        <w:rPr>
          <w:i/>
          <w:iCs/>
          <w:sz w:val="48"/>
          <w:szCs w:val="48"/>
        </w:rPr>
        <w:t xml:space="preserve">cabinet </w:t>
      </w:r>
    </w:p>
    <w:p w14:paraId="793FC87B" w14:textId="77777777" w:rsidR="00F1723C" w:rsidRPr="00F1723C" w:rsidRDefault="00F1723C" w:rsidP="00F1723C">
      <w:pPr>
        <w:pStyle w:val="Title"/>
        <w:jc w:val="center"/>
        <w:rPr>
          <w:i/>
          <w:iCs/>
          <w:sz w:val="24"/>
          <w:szCs w:val="24"/>
        </w:rPr>
      </w:pPr>
      <w:r w:rsidRPr="00F1723C">
        <w:rPr>
          <w:i/>
          <w:iCs/>
          <w:sz w:val="24"/>
          <w:szCs w:val="24"/>
        </w:rPr>
        <w:t>au sens de l'article 2, paragraphe 1, alinéa 3, de l'AM du 28 octobre 2020 relatif aux mesures urgentes pour limiter la propagation du coronavirus COVID-19</w:t>
      </w:r>
    </w:p>
    <w:p w14:paraId="4B4FFB52" w14:textId="4FA3F845" w:rsidR="003F7D55" w:rsidRPr="005B2EA7" w:rsidRDefault="00F1723C" w:rsidP="00F1723C">
      <w:pPr>
        <w:pStyle w:val="Title"/>
        <w:jc w:val="center"/>
        <w:rPr>
          <w:i/>
          <w:iCs/>
          <w:sz w:val="24"/>
          <w:szCs w:val="24"/>
        </w:rPr>
      </w:pPr>
      <w:r w:rsidRPr="005B2EA7">
        <w:rPr>
          <w:i/>
          <w:iCs/>
          <w:sz w:val="24"/>
          <w:szCs w:val="24"/>
        </w:rPr>
        <w:t>(tel que modifié par l</w:t>
      </w:r>
      <w:r w:rsidR="007F53CA">
        <w:rPr>
          <w:i/>
          <w:iCs/>
          <w:sz w:val="24"/>
          <w:szCs w:val="24"/>
        </w:rPr>
        <w:t>’</w:t>
      </w:r>
      <w:r w:rsidRPr="005B2EA7">
        <w:rPr>
          <w:i/>
          <w:iCs/>
          <w:sz w:val="24"/>
          <w:szCs w:val="24"/>
        </w:rPr>
        <w:t>AM du 1</w:t>
      </w:r>
      <w:r w:rsidRPr="005B2EA7">
        <w:rPr>
          <w:i/>
          <w:iCs/>
          <w:sz w:val="24"/>
          <w:szCs w:val="24"/>
          <w:vertAlign w:val="superscript"/>
        </w:rPr>
        <w:t>er</w:t>
      </w:r>
      <w:r w:rsidRPr="005B2EA7">
        <w:rPr>
          <w:i/>
          <w:iCs/>
          <w:sz w:val="24"/>
          <w:szCs w:val="24"/>
        </w:rPr>
        <w:t xml:space="preserve"> novembre 2020)</w:t>
      </w:r>
      <w:r w:rsidRPr="005B2EA7">
        <w:rPr>
          <w:i/>
          <w:iCs/>
          <w:sz w:val="24"/>
          <w:szCs w:val="24"/>
        </w:rPr>
        <w:t xml:space="preserve"> </w:t>
      </w:r>
    </w:p>
    <w:p w14:paraId="6072209F" w14:textId="77777777" w:rsidR="003F7D55" w:rsidRPr="005B2EA7" w:rsidRDefault="003F7D55" w:rsidP="003F7D55">
      <w:pPr>
        <w:pStyle w:val="Content"/>
        <w:spacing w:after="0"/>
        <w:rPr>
          <w:color w:val="0E314C"/>
          <w:spacing w:val="2"/>
        </w:rPr>
      </w:pPr>
    </w:p>
    <w:p w14:paraId="0DDD301E" w14:textId="77777777" w:rsidR="00021221" w:rsidRPr="005B2EA7" w:rsidRDefault="00021221" w:rsidP="003F7D55">
      <w:pPr>
        <w:pStyle w:val="Content"/>
        <w:spacing w:after="0"/>
        <w:rPr>
          <w:b/>
          <w:bCs/>
          <w:color w:val="0E314C"/>
          <w:spacing w:val="2"/>
        </w:rPr>
      </w:pPr>
    </w:p>
    <w:p w14:paraId="3561BF71" w14:textId="2BCA7788" w:rsidR="009D1374" w:rsidRDefault="009D1374" w:rsidP="003F7D55">
      <w:pPr>
        <w:pStyle w:val="Content"/>
        <w:spacing w:after="0"/>
        <w:rPr>
          <w:b/>
          <w:bCs/>
          <w:color w:val="0E314C"/>
          <w:spacing w:val="2"/>
          <w:lang w:val="nl-BE"/>
        </w:rPr>
      </w:pPr>
      <w:r>
        <w:rPr>
          <w:b/>
          <w:bCs/>
          <w:color w:val="0E314C"/>
          <w:spacing w:val="2"/>
          <w:lang w:val="nl-BE"/>
        </w:rPr>
        <w:t>Dat</w:t>
      </w:r>
      <w:r w:rsidR="005B2EA7">
        <w:rPr>
          <w:b/>
          <w:bCs/>
          <w:color w:val="0E314C"/>
          <w:spacing w:val="2"/>
          <w:lang w:val="nl-BE"/>
        </w:rPr>
        <w:t xml:space="preserve">e </w:t>
      </w:r>
      <w:r>
        <w:rPr>
          <w:b/>
          <w:bCs/>
          <w:color w:val="0E314C"/>
          <w:spacing w:val="2"/>
          <w:lang w:val="nl-BE"/>
        </w:rPr>
        <w:t xml:space="preserve">: </w:t>
      </w:r>
    </w:p>
    <w:p w14:paraId="29F49246" w14:textId="269C5608" w:rsidR="009D1374" w:rsidRDefault="009D1374" w:rsidP="003F7D55">
      <w:pPr>
        <w:pStyle w:val="Content"/>
        <w:spacing w:after="0"/>
        <w:rPr>
          <w:b/>
          <w:bCs/>
          <w:color w:val="0E314C"/>
          <w:spacing w:val="2"/>
          <w:lang w:val="nl-BE"/>
        </w:rPr>
      </w:pPr>
    </w:p>
    <w:p w14:paraId="0E048326" w14:textId="59335D8B" w:rsidR="009D1374" w:rsidRPr="005B2EA7" w:rsidRDefault="00585B82" w:rsidP="009D1374">
      <w:pPr>
        <w:pStyle w:val="Content"/>
        <w:spacing w:after="0"/>
        <w:rPr>
          <w:color w:val="0E314C"/>
          <w:spacing w:val="2"/>
        </w:rPr>
      </w:pPr>
      <w:r w:rsidRPr="005B2EA7">
        <w:rPr>
          <w:b/>
          <w:bCs/>
          <w:color w:val="0E314C"/>
          <w:spacing w:val="2"/>
        </w:rPr>
        <w:t>N</w:t>
      </w:r>
      <w:r w:rsidR="005B2EA7" w:rsidRPr="005B2EA7">
        <w:rPr>
          <w:b/>
          <w:bCs/>
          <w:color w:val="0E314C"/>
          <w:spacing w:val="2"/>
        </w:rPr>
        <w:t xml:space="preserve">écessité d’une présence au cabinet </w:t>
      </w:r>
      <w:r w:rsidR="009D1374" w:rsidRPr="005B2EA7">
        <w:rPr>
          <w:color w:val="0E314C"/>
          <w:spacing w:val="2"/>
        </w:rPr>
        <w:t xml:space="preserve">: </w:t>
      </w:r>
    </w:p>
    <w:p w14:paraId="2318F028" w14:textId="0EC2059A" w:rsidR="00036528" w:rsidRPr="005B2EA7" w:rsidRDefault="00036528" w:rsidP="009D1374">
      <w:pPr>
        <w:pStyle w:val="Content"/>
        <w:spacing w:after="0"/>
        <w:rPr>
          <w:color w:val="0E314C"/>
          <w:spacing w:val="2"/>
        </w:rPr>
      </w:pPr>
    </w:p>
    <w:p w14:paraId="445D9AF8" w14:textId="560EF482" w:rsidR="00036528" w:rsidRPr="005B2EA7" w:rsidRDefault="00036528" w:rsidP="009D1374">
      <w:pPr>
        <w:pStyle w:val="Content"/>
        <w:spacing w:after="0"/>
        <w:rPr>
          <w:color w:val="0E314C"/>
          <w:spacing w:val="2"/>
        </w:rPr>
      </w:pPr>
    </w:p>
    <w:p w14:paraId="3E48A3CA" w14:textId="77777777" w:rsidR="00B86617" w:rsidRPr="005B2EA7" w:rsidRDefault="00B86617" w:rsidP="00036528">
      <w:pPr>
        <w:pStyle w:val="Content"/>
        <w:spacing w:after="0"/>
        <w:rPr>
          <w:b/>
          <w:bCs/>
          <w:color w:val="0E314C"/>
          <w:spacing w:val="2"/>
        </w:rPr>
      </w:pPr>
    </w:p>
    <w:p w14:paraId="01D5DB9F" w14:textId="77777777" w:rsidR="00B86617" w:rsidRPr="005B2EA7" w:rsidRDefault="00B86617" w:rsidP="00036528">
      <w:pPr>
        <w:pStyle w:val="Content"/>
        <w:spacing w:after="0"/>
        <w:rPr>
          <w:b/>
          <w:bCs/>
          <w:color w:val="0E314C"/>
          <w:spacing w:val="2"/>
        </w:rPr>
      </w:pPr>
    </w:p>
    <w:p w14:paraId="19A9EE9C" w14:textId="77777777" w:rsidR="00B86617" w:rsidRPr="005B2EA7" w:rsidRDefault="00B86617" w:rsidP="00036528">
      <w:pPr>
        <w:pStyle w:val="Content"/>
        <w:spacing w:after="0"/>
        <w:rPr>
          <w:b/>
          <w:bCs/>
          <w:color w:val="0E314C"/>
          <w:spacing w:val="2"/>
        </w:rPr>
      </w:pPr>
    </w:p>
    <w:p w14:paraId="7E449523" w14:textId="77777777" w:rsidR="00B86617" w:rsidRPr="005B2EA7" w:rsidRDefault="00B86617" w:rsidP="00036528">
      <w:pPr>
        <w:pStyle w:val="Content"/>
        <w:spacing w:after="0"/>
        <w:rPr>
          <w:b/>
          <w:bCs/>
          <w:color w:val="0E314C"/>
          <w:spacing w:val="2"/>
        </w:rPr>
      </w:pPr>
    </w:p>
    <w:p w14:paraId="06EE43E3" w14:textId="761B2BC1" w:rsidR="00036528" w:rsidRPr="005B2EA7" w:rsidRDefault="005B2EA7" w:rsidP="00036528">
      <w:pPr>
        <w:pStyle w:val="Content"/>
        <w:spacing w:after="0"/>
        <w:rPr>
          <w:b/>
          <w:bCs/>
          <w:color w:val="0E314C"/>
          <w:spacing w:val="2"/>
        </w:rPr>
      </w:pPr>
      <w:r>
        <w:rPr>
          <w:b/>
          <w:bCs/>
          <w:color w:val="0E314C"/>
          <w:spacing w:val="2"/>
        </w:rPr>
        <w:t xml:space="preserve">De </w:t>
      </w:r>
      <w:r w:rsidR="00036528" w:rsidRPr="005B2EA7">
        <w:rPr>
          <w:b/>
          <w:bCs/>
          <w:color w:val="0E314C"/>
          <w:spacing w:val="2"/>
        </w:rPr>
        <w:t xml:space="preserve">: </w:t>
      </w:r>
    </w:p>
    <w:p w14:paraId="7DAF0FE9" w14:textId="77777777" w:rsidR="00036528" w:rsidRPr="005B2EA7" w:rsidRDefault="00036528" w:rsidP="00036528">
      <w:pPr>
        <w:pStyle w:val="Content"/>
        <w:spacing w:after="0"/>
        <w:rPr>
          <w:color w:val="0E314C"/>
          <w:spacing w:val="2"/>
        </w:rPr>
      </w:pPr>
    </w:p>
    <w:p w14:paraId="4002638B" w14:textId="0DF42DDD" w:rsidR="00036528" w:rsidRPr="005B2EA7" w:rsidRDefault="005B2EA7" w:rsidP="00036528">
      <w:pPr>
        <w:pStyle w:val="Content"/>
        <w:spacing w:after="0"/>
        <w:rPr>
          <w:color w:val="0E314C"/>
          <w:spacing w:val="2"/>
        </w:rPr>
      </w:pPr>
      <w:r w:rsidRPr="005B2EA7">
        <w:rPr>
          <w:color w:val="0E314C"/>
          <w:spacing w:val="2"/>
        </w:rPr>
        <w:t xml:space="preserve">Membre </w:t>
      </w:r>
      <w:r w:rsidR="00036528" w:rsidRPr="005B2EA7">
        <w:rPr>
          <w:color w:val="0E314C"/>
          <w:spacing w:val="2"/>
        </w:rPr>
        <w:t>ITAA/</w:t>
      </w:r>
      <w:r w:rsidRPr="005B2EA7">
        <w:rPr>
          <w:color w:val="0E314C"/>
          <w:spacing w:val="2"/>
        </w:rPr>
        <w:t xml:space="preserve">Entreprise </w:t>
      </w:r>
      <w:r w:rsidR="00036528" w:rsidRPr="005B2EA7">
        <w:rPr>
          <w:color w:val="0E314C"/>
          <w:spacing w:val="2"/>
        </w:rPr>
        <w:t>:</w:t>
      </w:r>
    </w:p>
    <w:p w14:paraId="36B195C0" w14:textId="1A16BB38" w:rsidR="00036528" w:rsidRPr="005B2EA7" w:rsidRDefault="005B2EA7" w:rsidP="00036528">
      <w:pPr>
        <w:pStyle w:val="Content"/>
        <w:spacing w:after="0"/>
        <w:rPr>
          <w:color w:val="0E314C"/>
          <w:spacing w:val="2"/>
        </w:rPr>
      </w:pPr>
      <w:r w:rsidRPr="005B2EA7">
        <w:rPr>
          <w:color w:val="0E314C"/>
          <w:spacing w:val="2"/>
        </w:rPr>
        <w:t xml:space="preserve">Numéro d’entreprise </w:t>
      </w:r>
      <w:r w:rsidR="00036528" w:rsidRPr="005B2EA7">
        <w:rPr>
          <w:color w:val="0E314C"/>
          <w:spacing w:val="2"/>
        </w:rPr>
        <w:t xml:space="preserve">: </w:t>
      </w:r>
    </w:p>
    <w:p w14:paraId="55CAC0D0" w14:textId="5BA05E0A" w:rsidR="00036528" w:rsidRPr="007F53CA" w:rsidRDefault="00036528" w:rsidP="00036528">
      <w:pPr>
        <w:pStyle w:val="Content"/>
        <w:spacing w:after="0"/>
        <w:rPr>
          <w:color w:val="0E314C"/>
          <w:spacing w:val="2"/>
        </w:rPr>
      </w:pPr>
      <w:r w:rsidRPr="007F53CA">
        <w:rPr>
          <w:color w:val="0E314C"/>
          <w:spacing w:val="2"/>
        </w:rPr>
        <w:t>Adres</w:t>
      </w:r>
      <w:r w:rsidR="005B2EA7" w:rsidRPr="007F53CA">
        <w:rPr>
          <w:color w:val="0E314C"/>
          <w:spacing w:val="2"/>
        </w:rPr>
        <w:t>se</w:t>
      </w:r>
      <w:r w:rsidRPr="007F53CA">
        <w:rPr>
          <w:color w:val="0E314C"/>
          <w:spacing w:val="2"/>
        </w:rPr>
        <w:t xml:space="preserve"> : </w:t>
      </w:r>
    </w:p>
    <w:p w14:paraId="16C705F5" w14:textId="77777777" w:rsidR="00036528" w:rsidRPr="007F53CA" w:rsidRDefault="00036528" w:rsidP="009D1374">
      <w:pPr>
        <w:pStyle w:val="Content"/>
        <w:spacing w:after="0"/>
        <w:rPr>
          <w:color w:val="0E314C"/>
          <w:spacing w:val="2"/>
        </w:rPr>
      </w:pPr>
    </w:p>
    <w:p w14:paraId="0367908A" w14:textId="3720A060" w:rsidR="00585B82" w:rsidRPr="007F53CA" w:rsidRDefault="00585B82" w:rsidP="009D1374">
      <w:pPr>
        <w:pStyle w:val="Content"/>
        <w:spacing w:after="0"/>
        <w:rPr>
          <w:color w:val="0E314C"/>
          <w:spacing w:val="2"/>
        </w:rPr>
      </w:pPr>
    </w:p>
    <w:p w14:paraId="79B55D16" w14:textId="3DC10982" w:rsidR="00585B82" w:rsidRPr="007F53CA" w:rsidRDefault="00585B82" w:rsidP="009D1374">
      <w:pPr>
        <w:pStyle w:val="Content"/>
        <w:spacing w:after="0"/>
        <w:rPr>
          <w:color w:val="0E314C"/>
          <w:spacing w:val="2"/>
        </w:rPr>
      </w:pPr>
    </w:p>
    <w:p w14:paraId="31968516" w14:textId="767C740E" w:rsidR="00585B82" w:rsidRPr="007F53CA" w:rsidRDefault="00585B82" w:rsidP="009D1374">
      <w:pPr>
        <w:pStyle w:val="Content"/>
        <w:spacing w:after="0"/>
        <w:rPr>
          <w:color w:val="0E314C"/>
          <w:spacing w:val="2"/>
        </w:rPr>
      </w:pPr>
    </w:p>
    <w:p w14:paraId="1F7D3FD7" w14:textId="2306CD3C" w:rsidR="00585B82" w:rsidRPr="007F53CA" w:rsidRDefault="00585B82" w:rsidP="009D1374">
      <w:pPr>
        <w:pStyle w:val="Content"/>
        <w:spacing w:after="0"/>
        <w:rPr>
          <w:color w:val="0E314C"/>
          <w:spacing w:val="2"/>
        </w:rPr>
      </w:pPr>
    </w:p>
    <w:p w14:paraId="56FC3E21" w14:textId="25E84ED5" w:rsidR="00585B82" w:rsidRPr="007F53CA" w:rsidRDefault="00585B82" w:rsidP="009D1374">
      <w:pPr>
        <w:pStyle w:val="Content"/>
        <w:spacing w:after="0"/>
        <w:rPr>
          <w:color w:val="0E314C"/>
          <w:spacing w:val="2"/>
        </w:rPr>
      </w:pPr>
    </w:p>
    <w:p w14:paraId="5C2508DC" w14:textId="13D1C4B4" w:rsidR="00585B82" w:rsidRPr="007F53CA" w:rsidRDefault="00585B82" w:rsidP="009D1374">
      <w:pPr>
        <w:pStyle w:val="Content"/>
        <w:spacing w:after="0"/>
        <w:rPr>
          <w:color w:val="0E314C"/>
          <w:spacing w:val="2"/>
        </w:rPr>
      </w:pPr>
    </w:p>
    <w:p w14:paraId="7173ECA1" w14:textId="0749C205" w:rsidR="00585B82" w:rsidRPr="007F53CA" w:rsidRDefault="00585B82" w:rsidP="009D1374">
      <w:pPr>
        <w:pStyle w:val="Content"/>
        <w:spacing w:after="0"/>
        <w:rPr>
          <w:color w:val="0E314C"/>
          <w:spacing w:val="2"/>
        </w:rPr>
      </w:pPr>
    </w:p>
    <w:p w14:paraId="33A4F217" w14:textId="77777777" w:rsidR="00585B82" w:rsidRPr="007F53CA" w:rsidRDefault="00585B82" w:rsidP="009D1374">
      <w:pPr>
        <w:pStyle w:val="Content"/>
        <w:spacing w:after="0"/>
        <w:rPr>
          <w:color w:val="0E314C"/>
          <w:spacing w:val="2"/>
        </w:rPr>
      </w:pPr>
    </w:p>
    <w:p w14:paraId="569D3923" w14:textId="77777777" w:rsidR="009D1374" w:rsidRPr="007F53CA" w:rsidRDefault="009D1374" w:rsidP="003F7D55">
      <w:pPr>
        <w:pStyle w:val="Content"/>
        <w:spacing w:after="0"/>
        <w:rPr>
          <w:b/>
          <w:bCs/>
          <w:color w:val="0E314C"/>
          <w:spacing w:val="2"/>
        </w:rPr>
      </w:pPr>
    </w:p>
    <w:p w14:paraId="28F9556A" w14:textId="75388EBD" w:rsidR="009D1374" w:rsidRPr="007F53CA" w:rsidRDefault="009D1374" w:rsidP="003F7D55">
      <w:pPr>
        <w:pStyle w:val="Content"/>
        <w:spacing w:after="0"/>
        <w:rPr>
          <w:b/>
          <w:bCs/>
          <w:color w:val="0E314C"/>
          <w:spacing w:val="2"/>
        </w:rPr>
      </w:pPr>
    </w:p>
    <w:p w14:paraId="15C8DDDA" w14:textId="55F3AAF8" w:rsidR="009D1374" w:rsidRPr="007F53CA" w:rsidRDefault="009D1374" w:rsidP="003F7D55">
      <w:pPr>
        <w:pStyle w:val="Content"/>
        <w:spacing w:after="0"/>
        <w:rPr>
          <w:b/>
          <w:bCs/>
          <w:color w:val="0E314C"/>
          <w:spacing w:val="2"/>
        </w:rPr>
      </w:pPr>
    </w:p>
    <w:p w14:paraId="7FF2BD76" w14:textId="77777777" w:rsidR="009D1374" w:rsidRPr="007F53CA" w:rsidRDefault="009D1374" w:rsidP="003F7D55">
      <w:pPr>
        <w:pStyle w:val="Content"/>
        <w:spacing w:after="0"/>
        <w:rPr>
          <w:b/>
          <w:bCs/>
          <w:color w:val="0E314C"/>
          <w:spacing w:val="2"/>
        </w:rPr>
      </w:pPr>
    </w:p>
    <w:p w14:paraId="15BDE225" w14:textId="7D6AFE83" w:rsidR="009D1374" w:rsidRPr="007F53CA" w:rsidRDefault="009D1374" w:rsidP="003F7D55">
      <w:pPr>
        <w:pStyle w:val="Content"/>
        <w:spacing w:after="0"/>
        <w:rPr>
          <w:color w:val="0E314C"/>
          <w:spacing w:val="2"/>
        </w:rPr>
      </w:pPr>
    </w:p>
    <w:p w14:paraId="0CB2ED6B" w14:textId="474AD5CC" w:rsidR="00EC2C88" w:rsidRPr="007F53CA" w:rsidRDefault="00EC2C88" w:rsidP="003F7D55">
      <w:pPr>
        <w:pStyle w:val="Content"/>
        <w:spacing w:after="0"/>
        <w:rPr>
          <w:color w:val="0E314C"/>
          <w:spacing w:val="2"/>
        </w:rPr>
      </w:pPr>
    </w:p>
    <w:p w14:paraId="1CF8C83B" w14:textId="0F26401A" w:rsidR="00EC2C88" w:rsidRPr="007F53CA" w:rsidRDefault="00EC2C88" w:rsidP="003F7D55">
      <w:pPr>
        <w:pStyle w:val="Content"/>
        <w:spacing w:after="0"/>
        <w:rPr>
          <w:color w:val="0E314C"/>
          <w:spacing w:val="2"/>
        </w:rPr>
      </w:pPr>
    </w:p>
    <w:p w14:paraId="4975CF8E" w14:textId="47A85792" w:rsidR="00EC2C88" w:rsidRPr="007F53CA" w:rsidRDefault="00EC2C88" w:rsidP="003F7D55">
      <w:pPr>
        <w:pStyle w:val="Content"/>
        <w:spacing w:after="0"/>
        <w:rPr>
          <w:color w:val="0E314C"/>
          <w:spacing w:val="2"/>
        </w:rPr>
      </w:pPr>
    </w:p>
    <w:p w14:paraId="203465D7" w14:textId="1533AEDE" w:rsidR="00EC2C88" w:rsidRPr="007F53CA" w:rsidRDefault="00EC2C88" w:rsidP="003F7D55">
      <w:pPr>
        <w:pStyle w:val="Content"/>
        <w:spacing w:after="0"/>
        <w:rPr>
          <w:color w:val="0E314C"/>
          <w:spacing w:val="2"/>
        </w:rPr>
      </w:pPr>
    </w:p>
    <w:p w14:paraId="7AC8323E" w14:textId="6D3C6C2E" w:rsidR="00EC2C88" w:rsidRPr="007F53CA" w:rsidRDefault="00EC2C88" w:rsidP="003F7D55">
      <w:pPr>
        <w:pStyle w:val="Content"/>
        <w:spacing w:after="0"/>
        <w:rPr>
          <w:color w:val="0E314C"/>
          <w:spacing w:val="2"/>
        </w:rPr>
      </w:pPr>
    </w:p>
    <w:p w14:paraId="420F240F" w14:textId="59E73D52" w:rsidR="00EC2C88" w:rsidRPr="007F53CA" w:rsidRDefault="00EC2C88" w:rsidP="003F7D55">
      <w:pPr>
        <w:pStyle w:val="Content"/>
        <w:spacing w:after="0"/>
        <w:rPr>
          <w:color w:val="0E314C"/>
          <w:spacing w:val="2"/>
        </w:rPr>
      </w:pPr>
    </w:p>
    <w:p w14:paraId="172865E2" w14:textId="03D94295" w:rsidR="00EC2C88" w:rsidRPr="007F53CA" w:rsidRDefault="00EC2C88" w:rsidP="003F7D55">
      <w:pPr>
        <w:pStyle w:val="Content"/>
        <w:spacing w:after="0"/>
        <w:rPr>
          <w:color w:val="0E314C"/>
          <w:spacing w:val="2"/>
        </w:rPr>
      </w:pPr>
    </w:p>
    <w:p w14:paraId="40DBF970" w14:textId="51FD1714" w:rsidR="00EC2C88" w:rsidRPr="007F53CA" w:rsidRDefault="00EC2C88" w:rsidP="003F7D55">
      <w:pPr>
        <w:pStyle w:val="Content"/>
        <w:spacing w:after="0"/>
        <w:rPr>
          <w:color w:val="0E314C"/>
          <w:spacing w:val="2"/>
        </w:rPr>
      </w:pPr>
    </w:p>
    <w:p w14:paraId="756B287D" w14:textId="2AFD3587" w:rsidR="00EC2C88" w:rsidRPr="007F53CA" w:rsidRDefault="00EC2C88" w:rsidP="003F7D55">
      <w:pPr>
        <w:pStyle w:val="Content"/>
        <w:spacing w:after="0"/>
        <w:rPr>
          <w:color w:val="0E314C"/>
          <w:spacing w:val="2"/>
        </w:rPr>
      </w:pPr>
    </w:p>
    <w:p w14:paraId="4EFB4818" w14:textId="1909A892" w:rsidR="00EC2C88" w:rsidRPr="007F53CA" w:rsidRDefault="00EC2C88" w:rsidP="003F7D55">
      <w:pPr>
        <w:pStyle w:val="Content"/>
        <w:spacing w:after="0"/>
        <w:rPr>
          <w:color w:val="0E314C"/>
          <w:spacing w:val="2"/>
        </w:rPr>
      </w:pPr>
    </w:p>
    <w:p w14:paraId="1ADED2EA" w14:textId="545CCB45" w:rsidR="007F53CA" w:rsidRPr="00F1723C" w:rsidRDefault="007F53CA" w:rsidP="007F53CA">
      <w:pPr>
        <w:pStyle w:val="Title"/>
        <w:jc w:val="center"/>
        <w:rPr>
          <w:i/>
          <w:iCs/>
          <w:sz w:val="24"/>
          <w:szCs w:val="24"/>
        </w:rPr>
      </w:pPr>
      <w:r w:rsidRPr="007F53CA">
        <w:rPr>
          <w:color w:val="0E314C"/>
          <w:spacing w:val="2"/>
          <w:sz w:val="24"/>
          <w:szCs w:val="24"/>
        </w:rPr>
        <w:t>Vu</w:t>
      </w:r>
      <w:r w:rsidRPr="007F53CA">
        <w:rPr>
          <w:color w:val="0E314C"/>
          <w:spacing w:val="2"/>
        </w:rPr>
        <w:t xml:space="preserve"> </w:t>
      </w:r>
      <w:r w:rsidRPr="00F1723C">
        <w:rPr>
          <w:i/>
          <w:iCs/>
          <w:sz w:val="24"/>
          <w:szCs w:val="24"/>
        </w:rPr>
        <w:t>l'A</w:t>
      </w:r>
      <w:r>
        <w:rPr>
          <w:i/>
          <w:iCs/>
          <w:sz w:val="24"/>
          <w:szCs w:val="24"/>
        </w:rPr>
        <w:t xml:space="preserve">rrêté Ministériel </w:t>
      </w:r>
      <w:r w:rsidRPr="00F1723C">
        <w:rPr>
          <w:i/>
          <w:iCs/>
          <w:sz w:val="24"/>
          <w:szCs w:val="24"/>
        </w:rPr>
        <w:t>du 28 octobre 2020 relatif aux mesures urgentes pour limiter la propagation du coronavirus COVID-19</w:t>
      </w:r>
    </w:p>
    <w:p w14:paraId="714E20EA" w14:textId="5C981281" w:rsidR="007F53CA" w:rsidRPr="005B2EA7" w:rsidRDefault="007F53CA" w:rsidP="007F53CA">
      <w:pPr>
        <w:pStyle w:val="Title"/>
        <w:jc w:val="center"/>
        <w:rPr>
          <w:i/>
          <w:iCs/>
          <w:sz w:val="24"/>
          <w:szCs w:val="24"/>
        </w:rPr>
      </w:pPr>
      <w:r w:rsidRPr="005B2EA7">
        <w:rPr>
          <w:i/>
          <w:iCs/>
          <w:sz w:val="24"/>
          <w:szCs w:val="24"/>
        </w:rPr>
        <w:t>tel que modifié par l</w:t>
      </w:r>
      <w:r>
        <w:rPr>
          <w:i/>
          <w:iCs/>
          <w:sz w:val="24"/>
          <w:szCs w:val="24"/>
        </w:rPr>
        <w:t>’</w:t>
      </w:r>
      <w:r w:rsidRPr="005B2EA7">
        <w:rPr>
          <w:i/>
          <w:iCs/>
          <w:sz w:val="24"/>
          <w:szCs w:val="24"/>
        </w:rPr>
        <w:t>A</w:t>
      </w:r>
      <w:r>
        <w:rPr>
          <w:i/>
          <w:iCs/>
          <w:sz w:val="24"/>
          <w:szCs w:val="24"/>
        </w:rPr>
        <w:t xml:space="preserve">rrêté Ministériel </w:t>
      </w:r>
      <w:r w:rsidRPr="005B2EA7">
        <w:rPr>
          <w:i/>
          <w:iCs/>
          <w:sz w:val="24"/>
          <w:szCs w:val="24"/>
        </w:rPr>
        <w:t>du 1</w:t>
      </w:r>
      <w:r w:rsidRPr="005B2EA7">
        <w:rPr>
          <w:i/>
          <w:iCs/>
          <w:sz w:val="24"/>
          <w:szCs w:val="24"/>
          <w:vertAlign w:val="superscript"/>
        </w:rPr>
        <w:t>er</w:t>
      </w:r>
      <w:r w:rsidRPr="005B2EA7">
        <w:rPr>
          <w:i/>
          <w:iCs/>
          <w:sz w:val="24"/>
          <w:szCs w:val="24"/>
        </w:rPr>
        <w:t xml:space="preserve"> novembre 2020</w:t>
      </w:r>
      <w:r>
        <w:rPr>
          <w:i/>
          <w:iCs/>
          <w:sz w:val="24"/>
          <w:szCs w:val="24"/>
        </w:rPr>
        <w:t> :</w:t>
      </w:r>
    </w:p>
    <w:p w14:paraId="653794C0" w14:textId="77777777" w:rsidR="003F7D55" w:rsidRPr="003F7D55" w:rsidRDefault="003F7D55" w:rsidP="003F7D55">
      <w:pPr>
        <w:pStyle w:val="Content"/>
        <w:spacing w:after="0"/>
        <w:rPr>
          <w:b/>
          <w:color w:val="0E314C"/>
          <w:spacing w:val="2"/>
          <w:u w:val="single"/>
          <w:lang w:val="nl-BE"/>
        </w:rPr>
      </w:pPr>
    </w:p>
    <w:p w14:paraId="2D327F66" w14:textId="77777777" w:rsidR="00E16487" w:rsidRDefault="00E16487" w:rsidP="00E16487">
      <w:pPr>
        <w:pStyle w:val="Content"/>
        <w:spacing w:after="0"/>
        <w:ind w:left="1440"/>
        <w:rPr>
          <w:b/>
          <w:bCs/>
          <w:color w:val="0E314C"/>
          <w:spacing w:val="2"/>
          <w:u w:val="single"/>
          <w:lang w:val="nl-BE"/>
        </w:rPr>
      </w:pPr>
    </w:p>
    <w:p w14:paraId="2C3B521E" w14:textId="4C22BE07" w:rsidR="003F7D55" w:rsidRPr="007F53CA" w:rsidRDefault="007F53CA" w:rsidP="007F53CA">
      <w:pPr>
        <w:pStyle w:val="Content"/>
        <w:numPr>
          <w:ilvl w:val="0"/>
          <w:numId w:val="3"/>
        </w:numPr>
        <w:spacing w:after="0"/>
        <w:jc w:val="both"/>
        <w:rPr>
          <w:b/>
          <w:bCs/>
          <w:color w:val="0E314C"/>
          <w:spacing w:val="2"/>
          <w:u w:val="single"/>
        </w:rPr>
      </w:pPr>
      <w:r w:rsidRPr="007F53CA">
        <w:rPr>
          <w:b/>
          <w:bCs/>
          <w:color w:val="0E314C"/>
          <w:spacing w:val="2"/>
          <w:u w:val="single"/>
        </w:rPr>
        <w:t xml:space="preserve">Les experts-comptables, les conseils fiscaux, les comptables agréés et les comptables-fiscalistes agréés </w:t>
      </w:r>
      <w:r w:rsidR="00585B82" w:rsidRPr="007F53CA">
        <w:rPr>
          <w:b/>
          <w:bCs/>
          <w:color w:val="0E314C"/>
          <w:spacing w:val="2"/>
          <w:u w:val="single"/>
        </w:rPr>
        <w:t xml:space="preserve">(i.e. </w:t>
      </w:r>
      <w:r>
        <w:rPr>
          <w:b/>
          <w:bCs/>
          <w:color w:val="0E314C"/>
          <w:spacing w:val="2"/>
          <w:u w:val="single"/>
        </w:rPr>
        <w:t>les experts-comptbles et les conseillers fiscaux</w:t>
      </w:r>
      <w:r w:rsidR="00585B82" w:rsidRPr="007F53CA">
        <w:rPr>
          <w:b/>
          <w:bCs/>
          <w:color w:val="0E314C"/>
          <w:spacing w:val="2"/>
          <w:u w:val="single"/>
        </w:rPr>
        <w:t xml:space="preserve">) </w:t>
      </w:r>
      <w:r w:rsidR="004D2FDE">
        <w:rPr>
          <w:b/>
          <w:bCs/>
          <w:color w:val="0E314C"/>
          <w:spacing w:val="2"/>
          <w:u w:val="single"/>
        </w:rPr>
        <w:t xml:space="preserve">fournissent des services </w:t>
      </w:r>
      <w:r>
        <w:rPr>
          <w:b/>
          <w:bCs/>
          <w:color w:val="0E314C"/>
          <w:spacing w:val="2"/>
          <w:u w:val="single"/>
        </w:rPr>
        <w:t xml:space="preserve">essentielles au sens de l’article 2 de l’AM du 28 octobre 2020 </w:t>
      </w:r>
    </w:p>
    <w:p w14:paraId="241A501F" w14:textId="77777777" w:rsidR="00C46EF8" w:rsidRPr="007F53CA" w:rsidRDefault="00C46EF8" w:rsidP="00D83BBE">
      <w:pPr>
        <w:pStyle w:val="Content"/>
        <w:spacing w:after="0"/>
        <w:ind w:left="720"/>
        <w:rPr>
          <w:color w:val="0E314C"/>
          <w:spacing w:val="2"/>
          <w:sz w:val="16"/>
          <w:szCs w:val="16"/>
        </w:rPr>
      </w:pPr>
    </w:p>
    <w:p w14:paraId="56291C5A" w14:textId="77777777" w:rsidR="004D2FDE" w:rsidRPr="00EA4EDB" w:rsidRDefault="004D2FDE" w:rsidP="004D2FDE">
      <w:pPr>
        <w:pStyle w:val="Content"/>
        <w:numPr>
          <w:ilvl w:val="0"/>
          <w:numId w:val="1"/>
        </w:numPr>
        <w:spacing w:after="0"/>
        <w:jc w:val="both"/>
        <w:rPr>
          <w:color w:val="0E314C"/>
          <w:spacing w:val="2"/>
          <w:sz w:val="16"/>
          <w:szCs w:val="16"/>
        </w:rPr>
      </w:pPr>
      <w:r w:rsidRPr="00EA4EDB">
        <w:rPr>
          <w:color w:val="0E314C"/>
          <w:spacing w:val="2"/>
          <w:sz w:val="16"/>
          <w:szCs w:val="16"/>
        </w:rPr>
        <w:t xml:space="preserve">L'annexe de l'AM précité comprend deux listes reprenant les services qui sont "nécessaires à la protection des intérêts vitaux de la Nation et aux besoins de la population”.  </w:t>
      </w:r>
    </w:p>
    <w:p w14:paraId="02318DA1" w14:textId="5CBEF45E" w:rsidR="004D2FDE" w:rsidRPr="00EA4EDB" w:rsidRDefault="004D2FDE" w:rsidP="004D2FDE">
      <w:pPr>
        <w:pStyle w:val="Content"/>
        <w:numPr>
          <w:ilvl w:val="0"/>
          <w:numId w:val="1"/>
        </w:numPr>
        <w:spacing w:after="0"/>
        <w:jc w:val="both"/>
        <w:rPr>
          <w:color w:val="0E314C"/>
          <w:spacing w:val="2"/>
          <w:sz w:val="16"/>
          <w:szCs w:val="16"/>
        </w:rPr>
      </w:pPr>
      <w:r w:rsidRPr="00EA4EDB">
        <w:rPr>
          <w:color w:val="0E314C"/>
          <w:spacing w:val="2"/>
          <w:sz w:val="16"/>
          <w:szCs w:val="16"/>
        </w:rPr>
        <w:t xml:space="preserve">Les experts-comptables, les conseils fiscaux, les comptables agréés et les comptables-fiscalistes agréés sont expressément cités dans la première liste de l'annexe de l’AM. </w:t>
      </w:r>
    </w:p>
    <w:p w14:paraId="4213004D" w14:textId="4D6B29A0" w:rsidR="004D2FDE" w:rsidRPr="00EA4EDB" w:rsidRDefault="004D2FDE" w:rsidP="004D2FDE">
      <w:pPr>
        <w:pStyle w:val="Content"/>
        <w:numPr>
          <w:ilvl w:val="0"/>
          <w:numId w:val="1"/>
        </w:numPr>
        <w:spacing w:after="0"/>
        <w:jc w:val="both"/>
        <w:rPr>
          <w:color w:val="0E314C"/>
          <w:spacing w:val="2"/>
          <w:sz w:val="16"/>
          <w:szCs w:val="16"/>
        </w:rPr>
      </w:pPr>
      <w:r w:rsidRPr="00EA4EDB">
        <w:rPr>
          <w:color w:val="0E314C"/>
          <w:spacing w:val="2"/>
          <w:sz w:val="16"/>
          <w:szCs w:val="16"/>
        </w:rPr>
        <w:t xml:space="preserve">Ils fournissent donc des "services essentiels" au sens de l'article </w:t>
      </w:r>
      <w:r>
        <w:rPr>
          <w:color w:val="0E314C"/>
          <w:spacing w:val="2"/>
          <w:sz w:val="16"/>
          <w:szCs w:val="16"/>
        </w:rPr>
        <w:t xml:space="preserve">2 </w:t>
      </w:r>
      <w:r w:rsidRPr="00EA4EDB">
        <w:rPr>
          <w:color w:val="0E314C"/>
          <w:spacing w:val="2"/>
          <w:sz w:val="16"/>
          <w:szCs w:val="16"/>
        </w:rPr>
        <w:t>de l'AM.</w:t>
      </w:r>
    </w:p>
    <w:p w14:paraId="26CAF4A4" w14:textId="77777777" w:rsidR="00E16487" w:rsidRDefault="00E16487" w:rsidP="00E16487">
      <w:pPr>
        <w:pStyle w:val="Content"/>
        <w:spacing w:after="0"/>
        <w:ind w:left="1440"/>
        <w:rPr>
          <w:b/>
          <w:bCs/>
          <w:color w:val="0E314C"/>
          <w:spacing w:val="2"/>
          <w:u w:val="single"/>
          <w:lang w:val="nl-BE"/>
        </w:rPr>
      </w:pPr>
    </w:p>
    <w:p w14:paraId="7BFDF5BB" w14:textId="007A6E97" w:rsidR="00C46EF8" w:rsidRPr="00021221" w:rsidRDefault="00054D9B" w:rsidP="00021221">
      <w:pPr>
        <w:pStyle w:val="Content"/>
        <w:numPr>
          <w:ilvl w:val="0"/>
          <w:numId w:val="3"/>
        </w:numPr>
        <w:spacing w:after="0"/>
        <w:rPr>
          <w:b/>
          <w:bCs/>
          <w:color w:val="0E314C"/>
          <w:spacing w:val="2"/>
          <w:u w:val="single"/>
          <w:lang w:val="nl-BE"/>
        </w:rPr>
      </w:pPr>
      <w:r>
        <w:rPr>
          <w:b/>
          <w:bCs/>
          <w:color w:val="0E314C"/>
          <w:spacing w:val="2"/>
          <w:u w:val="single"/>
          <w:lang w:val="nl-BE"/>
        </w:rPr>
        <w:t xml:space="preserve">Application des règles </w:t>
      </w:r>
      <w:r w:rsidR="00585B82" w:rsidRPr="00021221">
        <w:rPr>
          <w:b/>
          <w:bCs/>
          <w:color w:val="0E314C"/>
          <w:spacing w:val="2"/>
          <w:u w:val="single"/>
          <w:lang w:val="nl-BE"/>
        </w:rPr>
        <w:t xml:space="preserve"> </w:t>
      </w:r>
    </w:p>
    <w:p w14:paraId="4E5323E8" w14:textId="77777777" w:rsidR="00021221" w:rsidRDefault="00021221" w:rsidP="00021221">
      <w:pPr>
        <w:pStyle w:val="Content"/>
        <w:spacing w:after="0"/>
        <w:ind w:left="720"/>
        <w:rPr>
          <w:color w:val="0E314C"/>
          <w:spacing w:val="2"/>
          <w:sz w:val="16"/>
          <w:szCs w:val="16"/>
          <w:lang w:val="nl-BE"/>
        </w:rPr>
      </w:pPr>
    </w:p>
    <w:p w14:paraId="6A1445FA" w14:textId="77777777" w:rsidR="0032456B" w:rsidRDefault="0032456B" w:rsidP="0032456B">
      <w:pPr>
        <w:pStyle w:val="Content"/>
        <w:numPr>
          <w:ilvl w:val="0"/>
          <w:numId w:val="2"/>
        </w:numPr>
        <w:spacing w:after="0"/>
        <w:rPr>
          <w:color w:val="0E314C"/>
          <w:spacing w:val="2"/>
          <w:sz w:val="16"/>
          <w:szCs w:val="16"/>
        </w:rPr>
      </w:pPr>
      <w:r w:rsidRPr="0032456B">
        <w:rPr>
          <w:color w:val="0E314C"/>
          <w:spacing w:val="2"/>
          <w:sz w:val="16"/>
          <w:szCs w:val="16"/>
        </w:rPr>
        <w:t>Le télétravail est obligatoire dans toutes les entreprises, associations et services pour tous les membres du personnel, à moins que cela ne soit impossible en raison de la nature de la fonction ou de la continuité de l'entreprise, des activités ou de la prestation de services (article 2, § 1, premier alinéa).</w:t>
      </w:r>
      <w:r>
        <w:rPr>
          <w:color w:val="0E314C"/>
          <w:spacing w:val="2"/>
          <w:sz w:val="16"/>
          <w:szCs w:val="16"/>
        </w:rPr>
        <w:t xml:space="preserve"> </w:t>
      </w:r>
    </w:p>
    <w:p w14:paraId="5A5F7690" w14:textId="776EA09B" w:rsidR="0032456B" w:rsidRPr="0032456B" w:rsidRDefault="0032456B" w:rsidP="0032456B">
      <w:pPr>
        <w:pStyle w:val="Content"/>
        <w:numPr>
          <w:ilvl w:val="0"/>
          <w:numId w:val="2"/>
        </w:numPr>
        <w:spacing w:after="0"/>
        <w:rPr>
          <w:color w:val="0E314C"/>
          <w:spacing w:val="2"/>
          <w:sz w:val="16"/>
          <w:szCs w:val="16"/>
        </w:rPr>
      </w:pPr>
      <w:r w:rsidRPr="0032456B">
        <w:rPr>
          <w:color w:val="0E314C"/>
          <w:spacing w:val="2"/>
          <w:sz w:val="16"/>
          <w:szCs w:val="16"/>
        </w:rPr>
        <w:t>Les commerces, les établissements privés et publics et les services nécessaires à la protection des intérêts vitaux de la Nation et aux besoins de la population visés à l'annexe du présent arrêté, ainsi que les producteurs, fournisseurs, entrepreneurs et sous-traitants de biens, travaux et services indispensables à l'activité de ces entreprises et de ces services, prennent les mesures visées au paragraphe 2 pour appliquer dans la mesure du possible les règles de distanciation sociale (article 2, §1, troisième alinéa).</w:t>
      </w:r>
      <w:r>
        <w:rPr>
          <w:color w:val="0E314C"/>
          <w:spacing w:val="2"/>
          <w:sz w:val="16"/>
          <w:szCs w:val="16"/>
        </w:rPr>
        <w:t xml:space="preserve"> </w:t>
      </w:r>
    </w:p>
    <w:p w14:paraId="353B4EA0" w14:textId="2170E37B" w:rsidR="00021221" w:rsidRPr="0032456B" w:rsidRDefault="00021221" w:rsidP="0032456B">
      <w:pPr>
        <w:pStyle w:val="Content"/>
        <w:spacing w:after="0"/>
        <w:ind w:left="720"/>
        <w:rPr>
          <w:color w:val="0E314C"/>
          <w:spacing w:val="2"/>
          <w:sz w:val="16"/>
          <w:szCs w:val="16"/>
        </w:rPr>
      </w:pPr>
    </w:p>
    <w:p w14:paraId="3400E7EB" w14:textId="77777777" w:rsidR="00585B82" w:rsidRPr="0032456B" w:rsidRDefault="00585B82" w:rsidP="00EA7D0C">
      <w:pPr>
        <w:pStyle w:val="Content"/>
        <w:jc w:val="center"/>
        <w:rPr>
          <w:b/>
          <w:bCs/>
        </w:rPr>
      </w:pPr>
    </w:p>
    <w:p w14:paraId="4F09F30E" w14:textId="6ED800AC" w:rsidR="00611EC6" w:rsidRPr="003F7D55" w:rsidRDefault="0032456B" w:rsidP="00EA7D0C">
      <w:pPr>
        <w:pStyle w:val="Content"/>
        <w:jc w:val="center"/>
        <w:rPr>
          <w:lang w:val="nl-BE"/>
        </w:rPr>
      </w:pPr>
      <w:r>
        <w:rPr>
          <w:b/>
          <w:bCs/>
          <w:lang w:val="nl-BE"/>
        </w:rPr>
        <w:t xml:space="preserve">L’Institut est joignable au numéro </w:t>
      </w:r>
      <w:r w:rsidR="00183CEE" w:rsidRPr="00183CEE">
        <w:rPr>
          <w:b/>
          <w:bCs/>
          <w:lang w:val="nl-BE"/>
        </w:rPr>
        <w:t>02</w:t>
      </w:r>
      <w:r>
        <w:rPr>
          <w:b/>
          <w:bCs/>
          <w:lang w:val="nl-BE"/>
        </w:rPr>
        <w:t>/</w:t>
      </w:r>
      <w:bookmarkStart w:id="0" w:name="_GoBack"/>
      <w:bookmarkEnd w:id="0"/>
      <w:r w:rsidR="00183CEE" w:rsidRPr="00183CEE">
        <w:rPr>
          <w:b/>
          <w:bCs/>
          <w:lang w:val="nl-BE"/>
        </w:rPr>
        <w:t>240.00.00</w:t>
      </w:r>
    </w:p>
    <w:sectPr w:rsidR="00611EC6" w:rsidRPr="003F7D55" w:rsidSect="00611EC6">
      <w:headerReference w:type="default" r:id="rId7"/>
      <w:headerReference w:type="first" r:id="rId8"/>
      <w:pgSz w:w="11900" w:h="16840"/>
      <w:pgMar w:top="1247" w:right="1247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EE5B4" w14:textId="77777777" w:rsidR="007C1FDB" w:rsidRDefault="007C1FDB" w:rsidP="00E82466">
      <w:r>
        <w:separator/>
      </w:r>
    </w:p>
  </w:endnote>
  <w:endnote w:type="continuationSeparator" w:id="0">
    <w:p w14:paraId="1F9F778D" w14:textId="77777777" w:rsidR="007C1FDB" w:rsidRDefault="007C1FDB" w:rsidP="00E8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FE900" w14:textId="77777777" w:rsidR="007C1FDB" w:rsidRDefault="007C1FDB" w:rsidP="00E82466">
      <w:r>
        <w:separator/>
      </w:r>
    </w:p>
  </w:footnote>
  <w:footnote w:type="continuationSeparator" w:id="0">
    <w:p w14:paraId="4DD0EABC" w14:textId="77777777" w:rsidR="007C1FDB" w:rsidRDefault="007C1FDB" w:rsidP="00E82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CF10C" w14:textId="77777777" w:rsidR="00611EC6" w:rsidRDefault="00611EC6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3AE2D49" wp14:editId="1C0BF475">
          <wp:simplePos x="0" y="0"/>
          <wp:positionH relativeFrom="column">
            <wp:posOffset>-772795</wp:posOffset>
          </wp:positionH>
          <wp:positionV relativeFrom="paragraph">
            <wp:posOffset>1245235</wp:posOffset>
          </wp:positionV>
          <wp:extent cx="7522210" cy="8962390"/>
          <wp:effectExtent l="0" t="0" r="254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let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58" b="-1"/>
                  <a:stretch/>
                </pic:blipFill>
                <pic:spPr bwMode="auto">
                  <a:xfrm>
                    <a:off x="0" y="0"/>
                    <a:ext cx="7522210" cy="8962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EBAD1" w14:textId="77777777" w:rsidR="0022019C" w:rsidRDefault="00611EC6" w:rsidP="00611EC6">
    <w:pPr>
      <w:ind w:left="284"/>
      <w:rPr>
        <w:rStyle w:val="PageNumber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7E9FC51" wp14:editId="16819EC6">
          <wp:simplePos x="0" y="0"/>
          <wp:positionH relativeFrom="column">
            <wp:posOffset>-1047750</wp:posOffset>
          </wp:positionH>
          <wp:positionV relativeFrom="paragraph">
            <wp:posOffset>-429260</wp:posOffset>
          </wp:positionV>
          <wp:extent cx="7522210" cy="10629265"/>
          <wp:effectExtent l="0" t="0" r="2540" b="63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let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"/>
                  <a:stretch/>
                </pic:blipFill>
                <pic:spPr bwMode="auto">
                  <a:xfrm>
                    <a:off x="0" y="0"/>
                    <a:ext cx="7522210" cy="10629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81ADF4" w14:textId="73EB5A61" w:rsidR="00E82466" w:rsidRDefault="00E82466" w:rsidP="0022019C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7387"/>
    <w:multiLevelType w:val="hybridMultilevel"/>
    <w:tmpl w:val="B6E0432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3F5"/>
    <w:multiLevelType w:val="hybridMultilevel"/>
    <w:tmpl w:val="5EE60184"/>
    <w:lvl w:ilvl="0" w:tplc="2670EF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64DE5"/>
    <w:multiLevelType w:val="hybridMultilevel"/>
    <w:tmpl w:val="17EC14A6"/>
    <w:lvl w:ilvl="0" w:tplc="093ED5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91C52"/>
    <w:multiLevelType w:val="hybridMultilevel"/>
    <w:tmpl w:val="3E84B686"/>
    <w:lvl w:ilvl="0" w:tplc="A698A3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9341A1"/>
    <w:multiLevelType w:val="hybridMultilevel"/>
    <w:tmpl w:val="01624F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66"/>
    <w:rsid w:val="00021221"/>
    <w:rsid w:val="000230A8"/>
    <w:rsid w:val="00036528"/>
    <w:rsid w:val="00036727"/>
    <w:rsid w:val="00054D9B"/>
    <w:rsid w:val="000907E2"/>
    <w:rsid w:val="00115864"/>
    <w:rsid w:val="00183CEE"/>
    <w:rsid w:val="001C500D"/>
    <w:rsid w:val="0022019C"/>
    <w:rsid w:val="00223EAA"/>
    <w:rsid w:val="00282854"/>
    <w:rsid w:val="002B5D72"/>
    <w:rsid w:val="00323574"/>
    <w:rsid w:val="0032456B"/>
    <w:rsid w:val="00366C38"/>
    <w:rsid w:val="00382C08"/>
    <w:rsid w:val="003C0281"/>
    <w:rsid w:val="003F7D55"/>
    <w:rsid w:val="00475980"/>
    <w:rsid w:val="004D27BB"/>
    <w:rsid w:val="004D2FDE"/>
    <w:rsid w:val="004D7B85"/>
    <w:rsid w:val="00503B96"/>
    <w:rsid w:val="00556687"/>
    <w:rsid w:val="00585B82"/>
    <w:rsid w:val="005B2EA7"/>
    <w:rsid w:val="005C767E"/>
    <w:rsid w:val="005E5DD0"/>
    <w:rsid w:val="00611EC6"/>
    <w:rsid w:val="0065636D"/>
    <w:rsid w:val="006F1FDC"/>
    <w:rsid w:val="0072165A"/>
    <w:rsid w:val="007410A4"/>
    <w:rsid w:val="00746FD2"/>
    <w:rsid w:val="007C1FDB"/>
    <w:rsid w:val="007F53CA"/>
    <w:rsid w:val="00800189"/>
    <w:rsid w:val="008451D1"/>
    <w:rsid w:val="008738C2"/>
    <w:rsid w:val="00890CA5"/>
    <w:rsid w:val="008D5997"/>
    <w:rsid w:val="00906C26"/>
    <w:rsid w:val="009129DE"/>
    <w:rsid w:val="00916CBC"/>
    <w:rsid w:val="00934CBE"/>
    <w:rsid w:val="009557F3"/>
    <w:rsid w:val="009806AA"/>
    <w:rsid w:val="0098226F"/>
    <w:rsid w:val="009C4AB9"/>
    <w:rsid w:val="009D1374"/>
    <w:rsid w:val="00A65BEC"/>
    <w:rsid w:val="00A73AEA"/>
    <w:rsid w:val="00A8369C"/>
    <w:rsid w:val="00AF49FD"/>
    <w:rsid w:val="00B05280"/>
    <w:rsid w:val="00B11A71"/>
    <w:rsid w:val="00B86617"/>
    <w:rsid w:val="00C46EF8"/>
    <w:rsid w:val="00CE5718"/>
    <w:rsid w:val="00D83BBE"/>
    <w:rsid w:val="00D9127C"/>
    <w:rsid w:val="00DA7818"/>
    <w:rsid w:val="00DD582B"/>
    <w:rsid w:val="00E16487"/>
    <w:rsid w:val="00E60A0F"/>
    <w:rsid w:val="00E652AD"/>
    <w:rsid w:val="00E82466"/>
    <w:rsid w:val="00E86DD3"/>
    <w:rsid w:val="00EA1A4E"/>
    <w:rsid w:val="00EA7D0C"/>
    <w:rsid w:val="00EC2C88"/>
    <w:rsid w:val="00F1723C"/>
    <w:rsid w:val="00FA469F"/>
    <w:rsid w:val="00FE3251"/>
    <w:rsid w:val="00FF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393283CF"/>
  <w15:chartTrackingRefBased/>
  <w15:docId w15:val="{25D7D4ED-106F-E747-9A4D-0A0B4B34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4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466"/>
  </w:style>
  <w:style w:type="paragraph" w:styleId="Footer">
    <w:name w:val="footer"/>
    <w:basedOn w:val="Normal"/>
    <w:link w:val="FooterChar"/>
    <w:uiPriority w:val="99"/>
    <w:unhideWhenUsed/>
    <w:rsid w:val="00E824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466"/>
  </w:style>
  <w:style w:type="paragraph" w:customStyle="1" w:styleId="Recipient">
    <w:name w:val="Recipient"/>
    <w:qFormat/>
    <w:rsid w:val="009129DE"/>
    <w:pPr>
      <w:tabs>
        <w:tab w:val="left" w:pos="2032"/>
      </w:tabs>
      <w:spacing w:before="1800" w:after="1920" w:line="280" w:lineRule="exact"/>
      <w:ind w:left="5387"/>
      <w:contextualSpacing/>
    </w:pPr>
    <w:rPr>
      <w:rFonts w:ascii="Arial" w:hAnsi="Arial" w:cs="Arial"/>
      <w:color w:val="11293B"/>
      <w:w w:val="105"/>
      <w:sz w:val="20"/>
      <w:szCs w:val="20"/>
    </w:rPr>
  </w:style>
  <w:style w:type="paragraph" w:customStyle="1" w:styleId="Content">
    <w:name w:val="Content"/>
    <w:basedOn w:val="Recipient"/>
    <w:qFormat/>
    <w:rsid w:val="00503B96"/>
    <w:pPr>
      <w:adjustRightInd w:val="0"/>
      <w:spacing w:before="0" w:after="480"/>
      <w:ind w:left="0"/>
      <w:contextualSpacing w:val="0"/>
    </w:pPr>
  </w:style>
  <w:style w:type="paragraph" w:customStyle="1" w:styleId="Paragraphestandard">
    <w:name w:val="[Paragraphe standard]"/>
    <w:basedOn w:val="Normal"/>
    <w:uiPriority w:val="99"/>
    <w:rsid w:val="0022019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22019C"/>
  </w:style>
  <w:style w:type="character" w:styleId="PlaceholderText">
    <w:name w:val="Placeholder Text"/>
    <w:basedOn w:val="DefaultParagraphFont"/>
    <w:uiPriority w:val="99"/>
    <w:semiHidden/>
    <w:rsid w:val="00611EC6"/>
    <w:rPr>
      <w:color w:val="808080"/>
    </w:rPr>
  </w:style>
  <w:style w:type="table" w:styleId="TableGrid">
    <w:name w:val="Table Grid"/>
    <w:basedOn w:val="TableNormal"/>
    <w:uiPriority w:val="39"/>
    <w:rsid w:val="003F7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F7D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7D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06C26"/>
    <w:pPr>
      <w:ind w:left="720"/>
      <w:contextualSpacing/>
      <w:jc w:val="both"/>
    </w:pPr>
    <w:rPr>
      <w:rFonts w:ascii="Arial" w:eastAsia="Times New Roman" w:hAnsi="Arial" w:cs="Times New Roman"/>
      <w:sz w:val="22"/>
      <w:szCs w:val="22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D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D7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1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Ronane Hoet</dc:creator>
  <cp:keywords/>
  <dc:description/>
  <cp:lastModifiedBy>Gaëtan Hanot</cp:lastModifiedBy>
  <cp:revision>8</cp:revision>
  <cp:lastPrinted>2020-03-12T17:40:00Z</cp:lastPrinted>
  <dcterms:created xsi:type="dcterms:W3CDTF">2020-11-03T10:04:00Z</dcterms:created>
  <dcterms:modified xsi:type="dcterms:W3CDTF">2020-11-03T11:18:00Z</dcterms:modified>
</cp:coreProperties>
</file>